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1774"/>
        <w:gridCol w:w="1378"/>
        <w:gridCol w:w="2518"/>
      </w:tblGrid>
      <w:tr w:rsidR="0045139C" w:rsidRPr="007548AB" w:rsidTr="00723673">
        <w:trPr>
          <w:trHeight w:val="560"/>
        </w:trPr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bookmarkStart w:id="0" w:name="RANGE!A1:D61"/>
            <w:r w:rsidRPr="007548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Houtlaan Minder Op de Meter Project</w:t>
            </w:r>
            <w:bookmarkEnd w:id="0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Voorbeeld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Eigen data</w:t>
            </w:r>
          </w:p>
        </w:tc>
      </w:tr>
      <w:tr w:rsidR="0045139C" w:rsidRPr="007548AB" w:rsidTr="00723673">
        <w:trPr>
          <w:trHeight w:val="320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Woonhuis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Huisnumer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#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Naam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e-mail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Energie: Laatste verbruiks cijfers </w:t>
            </w:r>
            <w:r w:rsidRPr="007548AB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en-GB"/>
                <w14:ligatures w14:val="none"/>
              </w:rPr>
              <w:t>van de energie jaar rekening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Begin datum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Datum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01/08/2021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Eind datum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Datum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01/08/2022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Gas verbruik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Electra verbruik (indien 1 meter)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kWh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Electra verbruik Hoog tarief (indien 2 meters)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kWh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2558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Electra verbruik Laag tarief (Indien 2 meters)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kWh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3651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Zonne-energie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Zonnepanelen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Jaar installatie zonnepanelen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Jaar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2012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Geinstalleerd vermogen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Wpiek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13810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Opgewekte energie gemeten op de omvormer of app.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kWh/jaar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10884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Terug geleverde energie zoals op de energie rekening (indien 1 meter)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kWh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Terug geleverde energie hoog tarief zoals op de energie rekening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kWh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5794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Terug geleverde energie laag tarief zoals op de energie rekening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kWh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2737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Zonneboiler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Warmtebronnen/warmtedistributie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Openhaard/houtkachel  (alleen voornamenlijk  gebruikt wordt voor woning verwarming)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Pelletkachel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Openhaard/pelletkachel gebruik  als voornaamste warmtebron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Warmte terugwin unit (uit ventilatie lucht)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Vloerverwarming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Radiatoren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Lage temperatuur radiatoren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Gas verwarmingsketel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Aanschaf jaar verwarmingsketel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Jaartal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Hybride Warmtepomp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All electric Warmtepomp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(Hybride) warmtepomp vermogen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kW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Aanschaf jaar (hybride) warmtepomp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Jaartal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Jaar verbruik (Hybride) warmtepomp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kWh/jaar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4600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Arco unit(s)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Vermogen airco unit(s)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kW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Infarood panelen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Totaal vermogen infarood panelen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kW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Heet water badkamer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Gas/electra/WP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Heet water keuken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Gas/electra/WP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Opslag energie/mobiliteit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Electrische auto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Steker Hybride electrische auto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Aantal electrische auto's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#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Aanschaf jaar electrische auto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Jaar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Schatting Jaar verbruik electrische auto (alleen thuis geladen)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kWh/jaar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1000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Thuisaccu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Laadcapaciteit thuis accu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kWh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Overweegt u binnen 3 jaar de aanschaf van: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Zonneboiler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Zonnepanelen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Vloerverwarming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Lage temperatuur radiatoren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Nieuwe CV ketel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Hybride Warmte pomp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 electric warmtepomp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Warmte terugwin unit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Electrische auto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Huis accu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V2G e-auto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Diversen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6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Belangstelling om informatie van de werkgroep Houtlaan Minder op de Meter te ontvangen?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Belanstelling voor een collectief warmtepomp project?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val="nl-NL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nl-NL" w:eastAsia="en-GB"/>
                <w14:ligatures w14:val="none"/>
              </w:rPr>
              <w:t>Ja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39C" w:rsidRPr="007548AB" w:rsidRDefault="0045139C" w:rsidP="00723673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 je meedoen in de werkgroup?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ja/nee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45139C" w:rsidRPr="007548AB" w:rsidTr="00723673">
        <w:trPr>
          <w:trHeight w:val="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Opmerkingen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39C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  <w:p w:rsidR="0045139C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  <w:p w:rsidR="0045139C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  <w:p w:rsidR="0045139C" w:rsidRPr="007548AB" w:rsidRDefault="0045139C" w:rsidP="00723673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7548A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</w:tbl>
    <w:p w:rsidR="0045139C" w:rsidRDefault="0045139C"/>
    <w:sectPr w:rsidR="00451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9C"/>
    <w:rsid w:val="004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AD2CE60-FE8E-FF4D-A915-549D63F4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Jamaliah Welling-Jaya</dc:creator>
  <cp:keywords/>
  <dc:description/>
  <cp:lastModifiedBy>Jamaliah Welling-Jaya</cp:lastModifiedBy>
  <cp:revision>1</cp:revision>
  <dcterms:created xsi:type="dcterms:W3CDTF">2023-02-18T12:29:00Z</dcterms:created>
  <dcterms:modified xsi:type="dcterms:W3CDTF">2023-02-18T12:30:00Z</dcterms:modified>
</cp:coreProperties>
</file>